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августа </w:t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директора ООО «ДАЖДЬ» Маликова Дмитрия Владимировича, </w:t>
      </w:r>
      <w:r>
        <w:rPr>
          <w:rStyle w:val="cat-PassportDatagrp-3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4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Фадеева, д. 29, кв. 193,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Маликов Д.В.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«ДАЖДЬ»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Фадеева, д. 29, кв. 193,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года, период совершения административного правонарушения: с 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01.04.2025 </w:t>
      </w:r>
      <w:r>
        <w:rPr>
          <w:rFonts w:ascii="Times New Roman" w:eastAsia="Times New Roman" w:hAnsi="Times New Roman" w:cs="Times New Roman"/>
          <w:sz w:val="26"/>
          <w:szCs w:val="26"/>
        </w:rPr>
        <w:t>г.) бухгалтерскую отчетность за 12 месяцев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чем нарушил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Д.В.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Маликов Д.В.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 Д.В.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</w:t>
      </w:r>
      <w:r>
        <w:rPr>
          <w:rFonts w:ascii="Times New Roman" w:eastAsia="Times New Roman" w:hAnsi="Times New Roman" w:cs="Times New Roman"/>
          <w:sz w:val="26"/>
          <w:szCs w:val="26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Д.В.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86172413600337200002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Маликова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Маликова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привлекался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Маликова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«ДАЖДЬ»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Маликова Дмитрия Владимировича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0412365400135009862415121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PassportDatagrp-34rplc-14">
    <w:name w:val="cat-PassportData grp-3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